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6045" w14:textId="77777777" w:rsidR="004F5CE4" w:rsidRDefault="004F5CE4" w:rsidP="0079601F">
      <w:pPr>
        <w:pStyle w:val="Text"/>
        <w:jc w:val="center"/>
        <w:rPr>
          <w:rFonts w:ascii="Arial" w:hAnsi="Arial" w:cs="Arial"/>
          <w:b/>
          <w:bCs/>
          <w:color w:val="000000" w:themeColor="text1"/>
          <w:sz w:val="24"/>
          <w:szCs w:val="24"/>
        </w:rPr>
      </w:pPr>
    </w:p>
    <w:p w14:paraId="249648BE" w14:textId="5CCF4336" w:rsidR="00F42689" w:rsidRPr="00F42689" w:rsidRDefault="00F42689" w:rsidP="00F42689">
      <w:pPr>
        <w:pStyle w:val="Text"/>
        <w:jc w:val="center"/>
        <w:rPr>
          <w:rFonts w:ascii="Arial" w:hAnsi="Arial" w:cs="Arial"/>
          <w:b/>
          <w:bCs/>
          <w:color w:val="000000" w:themeColor="text1"/>
          <w:sz w:val="24"/>
          <w:szCs w:val="24"/>
          <w:lang w:val="en-GB"/>
        </w:rPr>
      </w:pPr>
      <w:r w:rsidRPr="00F42689">
        <w:rPr>
          <w:rFonts w:ascii="Arial" w:hAnsi="Arial" w:cs="Arial"/>
          <w:b/>
          <w:bCs/>
          <w:color w:val="000000" w:themeColor="text1"/>
          <w:sz w:val="24"/>
          <w:szCs w:val="24"/>
          <w:lang w:val="en-GB"/>
        </w:rPr>
        <w:t>Up close and directly in the action:</w:t>
      </w:r>
    </w:p>
    <w:p w14:paraId="11ACD5E4" w14:textId="3471607D" w:rsidR="00DE2555" w:rsidRPr="00F42689" w:rsidRDefault="00F42689" w:rsidP="00F42689">
      <w:pPr>
        <w:pStyle w:val="Text"/>
        <w:jc w:val="center"/>
        <w:rPr>
          <w:rFonts w:ascii="Arial" w:hAnsi="Arial" w:cs="Arial"/>
          <w:b/>
          <w:bCs/>
          <w:color w:val="000000" w:themeColor="text1"/>
          <w:sz w:val="24"/>
          <w:szCs w:val="24"/>
          <w:lang w:val="en-GB"/>
        </w:rPr>
      </w:pPr>
      <w:r w:rsidRPr="00F42689">
        <w:rPr>
          <w:rFonts w:ascii="Arial" w:hAnsi="Arial" w:cs="Arial"/>
          <w:b/>
          <w:bCs/>
          <w:color w:val="000000" w:themeColor="text1"/>
          <w:sz w:val="24"/>
          <w:szCs w:val="24"/>
          <w:lang w:val="en-GB"/>
        </w:rPr>
        <w:t>Ruhrtriennale is giving away 50 festival passes for young audiences</w:t>
      </w:r>
    </w:p>
    <w:p w14:paraId="23EBF9A1" w14:textId="77777777" w:rsidR="00A05D0F" w:rsidRPr="00F42689" w:rsidRDefault="00A05D0F" w:rsidP="005F196A">
      <w:pPr>
        <w:pStyle w:val="Text"/>
        <w:jc w:val="both"/>
        <w:rPr>
          <w:rFonts w:ascii="Arial" w:hAnsi="Arial" w:cs="Arial"/>
          <w:b/>
          <w:bCs/>
          <w:color w:val="000000" w:themeColor="text1"/>
          <w:lang w:val="en-GB"/>
        </w:rPr>
      </w:pPr>
    </w:p>
    <w:p w14:paraId="580E70E9" w14:textId="5247E9A1" w:rsidR="0079601F" w:rsidRPr="00AB5AA4" w:rsidRDefault="000D6EBE" w:rsidP="00A424DC">
      <w:pPr>
        <w:pStyle w:val="Text"/>
        <w:jc w:val="both"/>
        <w:rPr>
          <w:rFonts w:ascii="Arial" w:hAnsi="Arial" w:cs="Arial"/>
          <w:color w:val="auto"/>
          <w:lang w:val="en-GB"/>
        </w:rPr>
      </w:pPr>
      <w:r w:rsidRPr="00AB5AA4">
        <w:rPr>
          <w:rFonts w:ascii="Arial" w:hAnsi="Arial" w:cs="Arial"/>
          <w:b/>
          <w:bCs/>
          <w:color w:val="000000" w:themeColor="text1"/>
          <w:lang w:val="en-GB"/>
        </w:rPr>
        <w:t>Bochum,</w:t>
      </w:r>
      <w:r w:rsidR="001B242A" w:rsidRPr="00AB5AA4">
        <w:rPr>
          <w:rFonts w:ascii="Arial" w:hAnsi="Arial" w:cs="Arial"/>
          <w:b/>
          <w:bCs/>
          <w:color w:val="000000" w:themeColor="text1"/>
          <w:lang w:val="en-GB"/>
        </w:rPr>
        <w:t xml:space="preserve"> </w:t>
      </w:r>
      <w:r w:rsidR="00A05D0F" w:rsidRPr="00AB5AA4">
        <w:rPr>
          <w:rFonts w:ascii="Arial" w:hAnsi="Arial" w:cs="Arial"/>
          <w:b/>
          <w:bCs/>
          <w:color w:val="000000" w:themeColor="text1"/>
          <w:lang w:val="en-GB"/>
        </w:rPr>
        <w:t>1</w:t>
      </w:r>
      <w:r w:rsidR="00DC792B" w:rsidRPr="00AB5AA4">
        <w:rPr>
          <w:rFonts w:ascii="Arial" w:hAnsi="Arial" w:cs="Arial"/>
          <w:b/>
          <w:bCs/>
          <w:color w:val="000000" w:themeColor="text1"/>
          <w:lang w:val="en-GB"/>
        </w:rPr>
        <w:t>4</w:t>
      </w:r>
      <w:r w:rsidR="00F42689">
        <w:rPr>
          <w:rFonts w:ascii="Arial" w:hAnsi="Arial" w:cs="Arial"/>
          <w:b/>
          <w:bCs/>
          <w:color w:val="000000" w:themeColor="text1"/>
          <w:lang w:val="en-GB"/>
        </w:rPr>
        <w:t>/</w:t>
      </w:r>
      <w:r w:rsidR="001B242A" w:rsidRPr="00AB5AA4">
        <w:rPr>
          <w:rFonts w:ascii="Arial" w:hAnsi="Arial" w:cs="Arial"/>
          <w:b/>
          <w:bCs/>
          <w:color w:val="000000" w:themeColor="text1"/>
          <w:lang w:val="en-GB"/>
        </w:rPr>
        <w:t>0</w:t>
      </w:r>
      <w:r w:rsidR="00A05D0F" w:rsidRPr="00AB5AA4">
        <w:rPr>
          <w:rFonts w:ascii="Arial" w:hAnsi="Arial" w:cs="Arial"/>
          <w:b/>
          <w:bCs/>
          <w:color w:val="000000" w:themeColor="text1"/>
          <w:lang w:val="en-GB"/>
        </w:rPr>
        <w:t>6</w:t>
      </w:r>
      <w:r w:rsidR="00F42689">
        <w:rPr>
          <w:rFonts w:ascii="Arial" w:hAnsi="Arial" w:cs="Arial"/>
          <w:b/>
          <w:bCs/>
          <w:color w:val="000000" w:themeColor="text1"/>
          <w:lang w:val="en-GB"/>
        </w:rPr>
        <w:t>/</w:t>
      </w:r>
      <w:r w:rsidR="001B242A" w:rsidRPr="00AB5AA4">
        <w:rPr>
          <w:rFonts w:ascii="Arial" w:hAnsi="Arial" w:cs="Arial"/>
          <w:b/>
          <w:bCs/>
          <w:color w:val="000000" w:themeColor="text1"/>
          <w:lang w:val="en-GB"/>
        </w:rPr>
        <w:t>2022</w:t>
      </w:r>
      <w:r w:rsidR="005210CB" w:rsidRPr="00AB5AA4">
        <w:rPr>
          <w:rFonts w:ascii="Arial" w:hAnsi="Arial" w:cs="Arial"/>
          <w:b/>
          <w:bCs/>
          <w:color w:val="000000" w:themeColor="text1"/>
          <w:lang w:val="en-GB"/>
        </w:rPr>
        <w:t xml:space="preserve"> </w:t>
      </w:r>
      <w:r w:rsidRPr="00AB5AA4">
        <w:rPr>
          <w:rFonts w:ascii="Arial" w:hAnsi="Arial" w:cs="Arial"/>
          <w:color w:val="000000" w:themeColor="text1"/>
          <w:lang w:val="en-GB"/>
        </w:rPr>
        <w:t>–</w:t>
      </w:r>
      <w:r w:rsidR="00A05D0F" w:rsidRPr="00AB5AA4">
        <w:rPr>
          <w:rFonts w:ascii="Arial" w:hAnsi="Arial" w:cs="Arial"/>
          <w:color w:val="000000" w:themeColor="text1"/>
          <w:lang w:val="en-GB"/>
        </w:rPr>
        <w:t xml:space="preserve"> </w:t>
      </w:r>
      <w:r w:rsidR="00AB5AA4" w:rsidRPr="00AB5AA4">
        <w:rPr>
          <w:rFonts w:ascii="Arial" w:hAnsi="Arial" w:cs="Arial"/>
          <w:color w:val="auto"/>
          <w:lang w:val="en-GB"/>
        </w:rPr>
        <w:t xml:space="preserve">With a raffle of 50 festival passes, the Ruhrtriennale invites a young audience between the ages of 18 and 30 to experience art and culture up close </w:t>
      </w:r>
      <w:r w:rsidR="00F546A2">
        <w:rPr>
          <w:rFonts w:ascii="Arial" w:hAnsi="Arial" w:cs="Arial"/>
          <w:color w:val="auto"/>
          <w:lang w:val="en-GB"/>
        </w:rPr>
        <w:t xml:space="preserve">and </w:t>
      </w:r>
      <w:r w:rsidR="00F546A2" w:rsidRPr="00F546A2">
        <w:rPr>
          <w:rFonts w:ascii="Arial" w:hAnsi="Arial" w:cs="Arial"/>
          <w:color w:val="auto"/>
          <w:lang w:val="en-GB"/>
        </w:rPr>
        <w:t>directly in the action</w:t>
      </w:r>
      <w:r w:rsidR="00F546A2" w:rsidRPr="00F546A2">
        <w:rPr>
          <w:rFonts w:ascii="Arial" w:hAnsi="Arial" w:cs="Arial"/>
          <w:color w:val="auto"/>
          <w:lang w:val="en-GB"/>
        </w:rPr>
        <w:t xml:space="preserve"> </w:t>
      </w:r>
      <w:r w:rsidR="00AB5AA4" w:rsidRPr="00AB5AA4">
        <w:rPr>
          <w:rFonts w:ascii="Arial" w:hAnsi="Arial" w:cs="Arial"/>
          <w:color w:val="auto"/>
          <w:lang w:val="en-GB"/>
        </w:rPr>
        <w:t xml:space="preserve">as part of </w:t>
      </w:r>
      <w:proofErr w:type="spellStart"/>
      <w:r w:rsidR="00AB5AA4" w:rsidRPr="00AB5AA4">
        <w:rPr>
          <w:rFonts w:ascii="Arial" w:hAnsi="Arial" w:cs="Arial"/>
          <w:color w:val="auto"/>
          <w:lang w:val="en-GB"/>
        </w:rPr>
        <w:t>Club.Ruhr</w:t>
      </w:r>
      <w:proofErr w:type="spellEnd"/>
      <w:r w:rsidR="00AB5AA4" w:rsidRPr="00AB5AA4">
        <w:rPr>
          <w:rFonts w:ascii="Arial" w:hAnsi="Arial" w:cs="Arial"/>
          <w:color w:val="auto"/>
          <w:lang w:val="en-GB"/>
        </w:rPr>
        <w:t>. The coveted festival passes include free admission to seven selected events in the categories of music theat</w:t>
      </w:r>
      <w:r w:rsidR="007A0D2A">
        <w:rPr>
          <w:rFonts w:ascii="Arial" w:hAnsi="Arial" w:cs="Arial"/>
          <w:color w:val="auto"/>
          <w:lang w:val="en-GB"/>
        </w:rPr>
        <w:t>re</w:t>
      </w:r>
      <w:r w:rsidR="00AB5AA4" w:rsidRPr="00AB5AA4">
        <w:rPr>
          <w:rFonts w:ascii="Arial" w:hAnsi="Arial" w:cs="Arial"/>
          <w:color w:val="auto"/>
          <w:lang w:val="en-GB"/>
        </w:rPr>
        <w:t xml:space="preserve">, </w:t>
      </w:r>
      <w:r w:rsidR="007A0D2A">
        <w:rPr>
          <w:rFonts w:ascii="Arial" w:hAnsi="Arial" w:cs="Arial"/>
          <w:color w:val="auto"/>
          <w:lang w:val="en-GB"/>
        </w:rPr>
        <w:t>theatre</w:t>
      </w:r>
      <w:r w:rsidR="00AB5AA4" w:rsidRPr="00AB5AA4">
        <w:rPr>
          <w:rFonts w:ascii="Arial" w:hAnsi="Arial" w:cs="Arial"/>
          <w:color w:val="auto"/>
          <w:lang w:val="en-GB"/>
        </w:rPr>
        <w:t>, dance and concert, as well as the option of a companion ticket for a small fee. The offer, which is aimed at schoolchildren, trainees, federal volunteers and students, is supplemented by rehearsal and backstage visits, discussions with artists and other joint cultural ventures in the Metropole Ruhr beyond the festival</w:t>
      </w:r>
      <w:r w:rsidR="00EF7FE2" w:rsidRPr="00AB5AA4">
        <w:rPr>
          <w:rFonts w:ascii="Arial" w:hAnsi="Arial" w:cs="Arial"/>
          <w:color w:val="auto"/>
          <w:lang w:val="en-GB"/>
        </w:rPr>
        <w:t xml:space="preserve">. </w:t>
      </w:r>
    </w:p>
    <w:p w14:paraId="6EF38694" w14:textId="77777777" w:rsidR="0079601F" w:rsidRPr="00AB5AA4" w:rsidRDefault="0079601F" w:rsidP="00A424DC">
      <w:pPr>
        <w:pStyle w:val="Text"/>
        <w:jc w:val="both"/>
        <w:rPr>
          <w:rFonts w:ascii="Arial" w:hAnsi="Arial" w:cs="Arial"/>
          <w:color w:val="auto"/>
          <w:lang w:val="en-GB"/>
        </w:rPr>
      </w:pPr>
    </w:p>
    <w:p w14:paraId="57697D82" w14:textId="757F363E" w:rsidR="00A424DC" w:rsidRPr="00AB5AA4" w:rsidRDefault="00AB5AA4" w:rsidP="00A424DC">
      <w:pPr>
        <w:pStyle w:val="Text"/>
        <w:jc w:val="both"/>
        <w:rPr>
          <w:rFonts w:ascii="Arial" w:hAnsi="Arial" w:cs="Arial"/>
          <w:color w:val="auto"/>
          <w:shd w:val="clear" w:color="auto" w:fill="FEFEFE"/>
          <w:lang w:val="en-GB"/>
        </w:rPr>
      </w:pPr>
      <w:r w:rsidRPr="00AB5AA4">
        <w:rPr>
          <w:rFonts w:ascii="Arial" w:hAnsi="Arial" w:cs="Arial"/>
          <w:color w:val="auto"/>
          <w:lang w:val="en-GB"/>
        </w:rPr>
        <w:t xml:space="preserve">The </w:t>
      </w:r>
      <w:proofErr w:type="spellStart"/>
      <w:r w:rsidRPr="00AB5AA4">
        <w:rPr>
          <w:rFonts w:ascii="Arial" w:hAnsi="Arial" w:cs="Arial"/>
          <w:color w:val="auto"/>
          <w:lang w:val="en-GB"/>
        </w:rPr>
        <w:t>Club.Ruhr</w:t>
      </w:r>
      <w:proofErr w:type="spellEnd"/>
      <w:r w:rsidRPr="00AB5AA4">
        <w:rPr>
          <w:rFonts w:ascii="Arial" w:hAnsi="Arial" w:cs="Arial"/>
          <w:color w:val="auto"/>
          <w:lang w:val="en-GB"/>
        </w:rPr>
        <w:t xml:space="preserve"> is the young circle of friends of the Ruhrtriennale, which provides a dynamic platform for exchanges, encounters and discussions about contemporary art. The </w:t>
      </w:r>
      <w:proofErr w:type="spellStart"/>
      <w:r w:rsidRPr="00AB5AA4">
        <w:rPr>
          <w:rFonts w:ascii="Arial" w:hAnsi="Arial" w:cs="Arial"/>
          <w:color w:val="auto"/>
          <w:lang w:val="en-GB"/>
        </w:rPr>
        <w:t>Club.Ruhr</w:t>
      </w:r>
      <w:proofErr w:type="spellEnd"/>
      <w:r w:rsidRPr="00AB5AA4">
        <w:rPr>
          <w:rFonts w:ascii="Arial" w:hAnsi="Arial" w:cs="Arial"/>
          <w:color w:val="auto"/>
          <w:lang w:val="en-GB"/>
        </w:rPr>
        <w:t xml:space="preserve"> Pass is made possible by the Verein der Freunde und </w:t>
      </w:r>
      <w:proofErr w:type="spellStart"/>
      <w:r w:rsidRPr="00AB5AA4">
        <w:rPr>
          <w:rFonts w:ascii="Arial" w:hAnsi="Arial" w:cs="Arial"/>
          <w:color w:val="auto"/>
          <w:lang w:val="en-GB"/>
        </w:rPr>
        <w:t>Förderer</w:t>
      </w:r>
      <w:proofErr w:type="spellEnd"/>
      <w:r w:rsidRPr="00AB5AA4">
        <w:rPr>
          <w:rFonts w:ascii="Arial" w:hAnsi="Arial" w:cs="Arial"/>
          <w:color w:val="auto"/>
          <w:lang w:val="en-GB"/>
        </w:rPr>
        <w:t xml:space="preserve"> der Ruhrtriennale </w:t>
      </w:r>
      <w:proofErr w:type="spellStart"/>
      <w:r w:rsidRPr="00AB5AA4">
        <w:rPr>
          <w:rFonts w:ascii="Arial" w:hAnsi="Arial" w:cs="Arial"/>
          <w:color w:val="auto"/>
          <w:lang w:val="en-GB"/>
        </w:rPr>
        <w:t>e.V.</w:t>
      </w:r>
      <w:proofErr w:type="spellEnd"/>
      <w:r w:rsidR="00A424DC" w:rsidRPr="00AB5AA4">
        <w:rPr>
          <w:rFonts w:ascii="Arial" w:hAnsi="Arial" w:cs="Arial"/>
          <w:color w:val="auto"/>
          <w:shd w:val="clear" w:color="auto" w:fill="FEFEFE"/>
          <w:lang w:val="en-GB"/>
        </w:rPr>
        <w:t xml:space="preserve"> </w:t>
      </w:r>
    </w:p>
    <w:p w14:paraId="091DDD20" w14:textId="77777777" w:rsidR="00A424DC" w:rsidRPr="00AB5AA4" w:rsidRDefault="00A424DC" w:rsidP="00A424DC">
      <w:pPr>
        <w:pStyle w:val="Text"/>
        <w:jc w:val="both"/>
        <w:rPr>
          <w:rFonts w:ascii="Arial" w:hAnsi="Arial" w:cs="Arial"/>
          <w:color w:val="auto"/>
          <w:shd w:val="clear" w:color="auto" w:fill="FEFEFE"/>
          <w:lang w:val="en-GB"/>
        </w:rPr>
      </w:pPr>
    </w:p>
    <w:p w14:paraId="7DCE627C" w14:textId="61D3FF66" w:rsidR="00255088" w:rsidRPr="00AD7414" w:rsidRDefault="00AB5AA4" w:rsidP="00A424DC">
      <w:pPr>
        <w:pStyle w:val="Text"/>
        <w:jc w:val="both"/>
        <w:rPr>
          <w:rFonts w:ascii="Arial" w:hAnsi="Arial" w:cs="Arial"/>
          <w:color w:val="auto"/>
          <w:lang w:val="en-US"/>
        </w:rPr>
      </w:pPr>
      <w:r w:rsidRPr="00AB5AA4">
        <w:rPr>
          <w:rFonts w:ascii="Arial" w:hAnsi="Arial" w:cs="Arial"/>
          <w:color w:val="auto"/>
          <w:lang w:val="en-GB"/>
        </w:rPr>
        <w:t>Click here to go to the raffle</w:t>
      </w:r>
      <w:r w:rsidR="00FC02DE" w:rsidRPr="00AB5AA4">
        <w:rPr>
          <w:rFonts w:ascii="Arial" w:hAnsi="Arial" w:cs="Arial"/>
          <w:color w:val="auto"/>
          <w:lang w:val="en-GB"/>
        </w:rPr>
        <w:t>:</w:t>
      </w:r>
      <w:r w:rsidR="00A424DC" w:rsidRPr="00AB5AA4">
        <w:rPr>
          <w:rFonts w:ascii="Arial" w:hAnsi="Arial" w:cs="Arial"/>
          <w:color w:val="auto"/>
          <w:lang w:val="en-GB"/>
        </w:rPr>
        <w:t xml:space="preserve"> </w:t>
      </w:r>
      <w:hyperlink r:id="rId7" w:history="1">
        <w:r w:rsidR="00A424DC" w:rsidRPr="00AB5AA4">
          <w:rPr>
            <w:rStyle w:val="Hyperlink"/>
            <w:rFonts w:ascii="Arial" w:eastAsia="Times New Roman" w:hAnsi="Arial" w:cs="Arial"/>
            <w:color w:val="auto"/>
            <w:lang w:val="en-GB"/>
          </w:rPr>
          <w:t>www.ruhr3.com/clubruhrpass</w:t>
        </w:r>
      </w:hyperlink>
      <w:r w:rsidR="0013071D" w:rsidRPr="00AB5AA4">
        <w:rPr>
          <w:rStyle w:val="Hyperlink"/>
          <w:rFonts w:ascii="Arial" w:eastAsia="Times New Roman" w:hAnsi="Arial" w:cs="Arial"/>
          <w:color w:val="auto"/>
          <w:u w:val="none"/>
          <w:lang w:val="en-GB"/>
        </w:rPr>
        <w:t xml:space="preserve">. </w:t>
      </w:r>
      <w:r w:rsidR="00CA1B4E" w:rsidRPr="00CA1B4E">
        <w:rPr>
          <w:rFonts w:ascii="Arial" w:hAnsi="Arial" w:cs="Arial"/>
          <w:color w:val="auto"/>
          <w:lang w:val="en-US"/>
        </w:rPr>
        <w:t xml:space="preserve">The deadline for applications is </w:t>
      </w:r>
      <w:r w:rsidR="00CA1B4E">
        <w:rPr>
          <w:rFonts w:ascii="Arial" w:hAnsi="Arial" w:cs="Arial"/>
          <w:color w:val="auto"/>
          <w:lang w:val="en-US"/>
        </w:rPr>
        <w:t xml:space="preserve">15 </w:t>
      </w:r>
      <w:r w:rsidR="00CA1B4E" w:rsidRPr="00CA1B4E">
        <w:rPr>
          <w:rFonts w:ascii="Arial" w:hAnsi="Arial" w:cs="Arial"/>
          <w:color w:val="auto"/>
          <w:lang w:val="en-US"/>
        </w:rPr>
        <w:t>July 2022.</w:t>
      </w:r>
    </w:p>
    <w:p w14:paraId="18F6916A" w14:textId="504D4A46" w:rsidR="00072D9E" w:rsidRPr="00AB5AA4" w:rsidRDefault="00AB5AA4" w:rsidP="0013071D">
      <w:pPr>
        <w:spacing w:after="0" w:line="240" w:lineRule="auto"/>
        <w:jc w:val="both"/>
        <w:rPr>
          <w:rFonts w:ascii="Arial" w:hAnsi="Arial" w:cs="Arial"/>
          <w:lang w:val="en-GB"/>
        </w:rPr>
      </w:pPr>
      <w:r w:rsidRPr="00AB5AA4">
        <w:rPr>
          <w:rFonts w:ascii="Arial" w:hAnsi="Arial" w:cs="Arial"/>
          <w:lang w:val="en-GB"/>
        </w:rPr>
        <w:t xml:space="preserve">From Thursday, 11 August to Sunday, 18 September 2022, the Ruhrtriennale will be celebrating artistic discoveries in a multitude of former industrial halls in the cities of Bochum, Duisburg, Essen and Gladbeck. Polyphonic international productions from music theatre, </w:t>
      </w:r>
      <w:r w:rsidR="00CA1B4E">
        <w:rPr>
          <w:rFonts w:ascii="Arial" w:hAnsi="Arial" w:cs="Arial"/>
          <w:lang w:val="en-GB"/>
        </w:rPr>
        <w:t>theatre</w:t>
      </w:r>
      <w:r w:rsidRPr="00AB5AA4">
        <w:rPr>
          <w:rFonts w:ascii="Arial" w:hAnsi="Arial" w:cs="Arial"/>
          <w:lang w:val="en-GB"/>
        </w:rPr>
        <w:t xml:space="preserve">, dance, concerts, installations, literature and dialogue negotiate contemporary themes, search for the power of changing perspectives, of </w:t>
      </w:r>
      <w:r w:rsidR="001755A2">
        <w:rPr>
          <w:rFonts w:ascii="Arial" w:hAnsi="Arial" w:cs="Arial"/>
          <w:lang w:val="en-GB"/>
        </w:rPr>
        <w:t>shift</w:t>
      </w:r>
      <w:r w:rsidRPr="00AB5AA4">
        <w:rPr>
          <w:rFonts w:ascii="Arial" w:hAnsi="Arial" w:cs="Arial"/>
          <w:lang w:val="en-GB"/>
        </w:rPr>
        <w:t>, transition, transcendence and dissolution of boundaries. The annual festival of the Metropole Ruhr is the second edition under the three-year directorship of Swiss theatre director Barbara Frey. Details of all events can be found at</w:t>
      </w:r>
      <w:r w:rsidR="00C0275C" w:rsidRPr="00AB5AA4">
        <w:rPr>
          <w:rFonts w:ascii="Arial" w:hAnsi="Arial" w:cs="Arial"/>
          <w:lang w:val="en-GB"/>
        </w:rPr>
        <w:t xml:space="preserve"> </w:t>
      </w:r>
      <w:hyperlink r:id="rId8" w:history="1">
        <w:r w:rsidR="00072D9E" w:rsidRPr="00AB5AA4">
          <w:rPr>
            <w:rStyle w:val="Hyperlink"/>
            <w:rFonts w:ascii="Arial" w:hAnsi="Arial" w:cs="Arial"/>
            <w:color w:val="auto"/>
            <w:lang w:val="en-GB"/>
          </w:rPr>
          <w:t>www.ruhrtriennale.de</w:t>
        </w:r>
      </w:hyperlink>
    </w:p>
    <w:p w14:paraId="11FA87AD" w14:textId="2C68244A" w:rsidR="00DE2555" w:rsidRPr="00AB5AA4" w:rsidRDefault="00DE2555" w:rsidP="00A424DC">
      <w:pPr>
        <w:pStyle w:val="Text"/>
        <w:ind w:right="283"/>
        <w:rPr>
          <w:rFonts w:ascii="Arial" w:hAnsi="Arial" w:cs="Arial"/>
          <w:color w:val="auto"/>
          <w:lang w:val="en-GB"/>
        </w:rPr>
      </w:pPr>
    </w:p>
    <w:p w14:paraId="1D10ECE5" w14:textId="77777777" w:rsidR="006717FD" w:rsidRPr="006717FD" w:rsidRDefault="006717FD" w:rsidP="006717FD">
      <w:pPr>
        <w:ind w:right="283"/>
        <w:jc w:val="both"/>
        <w:rPr>
          <w:rFonts w:ascii="Arial" w:hAnsi="Arial" w:cs="Arial"/>
          <w:lang w:val="en-GB"/>
        </w:rPr>
      </w:pPr>
      <w:bookmarkStart w:id="0" w:name="_Hlk106857256"/>
      <w:r w:rsidRPr="006717FD">
        <w:rPr>
          <w:rFonts w:ascii="Arial" w:hAnsi="Arial" w:cs="Arial"/>
          <w:lang w:val="en-GB"/>
        </w:rPr>
        <w:t>Please use this information for editorial purposes and feel free to contact me if you have any questions.</w:t>
      </w:r>
    </w:p>
    <w:p w14:paraId="2D5CC949" w14:textId="77777777" w:rsidR="006717FD" w:rsidRPr="006717FD" w:rsidRDefault="006717FD" w:rsidP="006717FD">
      <w:pPr>
        <w:ind w:right="283"/>
        <w:jc w:val="both"/>
        <w:rPr>
          <w:rFonts w:ascii="Arial" w:hAnsi="Arial" w:cs="Arial"/>
          <w:lang w:val="en-GB"/>
        </w:rPr>
      </w:pPr>
    </w:p>
    <w:p w14:paraId="63047529" w14:textId="7F18425E" w:rsidR="00A424DC" w:rsidRDefault="006717FD" w:rsidP="006717FD">
      <w:pPr>
        <w:ind w:right="283"/>
        <w:jc w:val="both"/>
        <w:rPr>
          <w:rFonts w:ascii="Arial" w:hAnsi="Arial" w:cs="Arial"/>
          <w:color w:val="000000" w:themeColor="text1"/>
        </w:rPr>
      </w:pPr>
      <w:r w:rsidRPr="006717FD">
        <w:rPr>
          <w:rFonts w:ascii="Arial" w:hAnsi="Arial" w:cs="Arial"/>
          <w:lang w:val="en-GB"/>
        </w:rPr>
        <w:t>Kind regards,</w:t>
      </w:r>
      <w:bookmarkEnd w:id="0"/>
    </w:p>
    <w:p w14:paraId="1F1E5828" w14:textId="61A7B310" w:rsidR="00CA10FC" w:rsidRDefault="00CA10FC" w:rsidP="00CE39AD">
      <w:pPr>
        <w:jc w:val="both"/>
        <w:rPr>
          <w:rFonts w:ascii="Arial" w:hAnsi="Arial" w:cs="Arial"/>
          <w:color w:val="000000" w:themeColor="text1"/>
        </w:rPr>
      </w:pPr>
      <w:r w:rsidRPr="00CA10FC">
        <w:rPr>
          <w:rFonts w:ascii="Arial" w:hAnsi="Arial" w:cs="Arial"/>
          <w:color w:val="000000" w:themeColor="text1"/>
        </w:rPr>
        <w:t>Angela Vucko</w:t>
      </w:r>
    </w:p>
    <w:p w14:paraId="16876244" w14:textId="77777777" w:rsidR="00A424DC" w:rsidRDefault="00A424DC" w:rsidP="00CE39AD">
      <w:pPr>
        <w:jc w:val="both"/>
        <w:rPr>
          <w:rFonts w:ascii="Arial" w:hAnsi="Arial" w:cs="Arial"/>
          <w:color w:val="000000" w:themeColor="text1"/>
        </w:rPr>
      </w:pPr>
    </w:p>
    <w:tbl>
      <w:tblPr>
        <w:tblW w:w="5648" w:type="dxa"/>
        <w:tblInd w:w="-540" w:type="dxa"/>
        <w:tblCellMar>
          <w:left w:w="70" w:type="dxa"/>
          <w:right w:w="70" w:type="dxa"/>
        </w:tblCellMar>
        <w:tblLook w:val="04A0" w:firstRow="1" w:lastRow="0" w:firstColumn="1" w:lastColumn="0" w:noHBand="0" w:noVBand="1"/>
      </w:tblPr>
      <w:tblGrid>
        <w:gridCol w:w="2525"/>
        <w:gridCol w:w="3123"/>
      </w:tblGrid>
      <w:tr w:rsidR="00164A8D" w:rsidRPr="00DC5701" w14:paraId="35778566" w14:textId="77777777" w:rsidTr="000C279C">
        <w:trPr>
          <w:trHeight w:val="227"/>
        </w:trPr>
        <w:tc>
          <w:tcPr>
            <w:tcW w:w="2525" w:type="dxa"/>
            <w:tcBorders>
              <w:top w:val="nil"/>
              <w:left w:val="nil"/>
              <w:bottom w:val="nil"/>
              <w:right w:val="nil"/>
            </w:tcBorders>
            <w:shd w:val="clear" w:color="auto" w:fill="auto"/>
            <w:noWrap/>
            <w:vAlign w:val="center"/>
            <w:hideMark/>
          </w:tcPr>
          <w:p w14:paraId="5D233109" w14:textId="5BE87838" w:rsidR="00164A8D" w:rsidRPr="00E246A3" w:rsidRDefault="00164A8D" w:rsidP="00DC5701">
            <w:pPr>
              <w:spacing w:after="0" w:line="240" w:lineRule="auto"/>
              <w:jc w:val="both"/>
              <w:rPr>
                <w:rFonts w:ascii="Arial" w:eastAsia="Times New Roman" w:hAnsi="Arial" w:cs="Arial"/>
                <w:color w:val="000000"/>
                <w:sz w:val="16"/>
                <w:szCs w:val="16"/>
                <w:lang w:eastAsia="de-DE"/>
              </w:rPr>
            </w:pPr>
            <w:bookmarkStart w:id="1" w:name="_Hlk94790815"/>
            <w:r w:rsidRPr="00E246A3">
              <w:rPr>
                <w:rFonts w:ascii="Arial" w:hAnsi="Arial" w:cs="Arial"/>
                <w:color w:val="FF0000"/>
                <w:sz w:val="16"/>
                <w:szCs w:val="16"/>
              </w:rPr>
              <w:br w:type="page"/>
              <w:t xml:space="preserve">      </w:t>
            </w:r>
            <w:r w:rsidR="007E36B0" w:rsidRPr="00E246A3">
              <w:rPr>
                <w:rFonts w:ascii="Arial" w:hAnsi="Arial" w:cs="Arial"/>
                <w:color w:val="FF0000"/>
                <w:sz w:val="16"/>
                <w:szCs w:val="16"/>
              </w:rPr>
              <w:t xml:space="preserve"> </w:t>
            </w:r>
            <w:r w:rsidRPr="00E246A3">
              <w:rPr>
                <w:rFonts w:ascii="Arial" w:hAnsi="Arial" w:cs="Arial"/>
                <w:color w:val="FF0000"/>
                <w:sz w:val="16"/>
                <w:szCs w:val="16"/>
              </w:rPr>
              <w:t xml:space="preserve">   </w:t>
            </w:r>
            <w:r w:rsidRPr="00E246A3">
              <w:rPr>
                <w:rFonts w:ascii="Arial" w:eastAsia="Times New Roman" w:hAnsi="Arial" w:cs="Arial"/>
                <w:color w:val="000000"/>
                <w:sz w:val="16"/>
                <w:szCs w:val="16"/>
                <w:lang w:val="en-GB" w:eastAsia="de-DE"/>
              </w:rPr>
              <w:t>Angela Vucko</w:t>
            </w:r>
            <w:r w:rsidR="00DE2555">
              <w:rPr>
                <w:rFonts w:ascii="Arial" w:eastAsia="Times New Roman" w:hAnsi="Arial" w:cs="Arial"/>
                <w:color w:val="000000"/>
                <w:sz w:val="16"/>
                <w:szCs w:val="16"/>
                <w:lang w:val="en-GB" w:eastAsia="de-DE"/>
              </w:rPr>
              <w:t xml:space="preserve"> </w:t>
            </w:r>
          </w:p>
        </w:tc>
        <w:tc>
          <w:tcPr>
            <w:tcW w:w="3123" w:type="dxa"/>
            <w:tcBorders>
              <w:top w:val="nil"/>
              <w:left w:val="nil"/>
              <w:bottom w:val="nil"/>
              <w:right w:val="nil"/>
            </w:tcBorders>
            <w:shd w:val="clear" w:color="auto" w:fill="auto"/>
            <w:noWrap/>
            <w:vAlign w:val="center"/>
            <w:hideMark/>
          </w:tcPr>
          <w:p w14:paraId="2A1CFF36" w14:textId="039726A0" w:rsidR="00164A8D" w:rsidRPr="00E246A3" w:rsidRDefault="00164A8D" w:rsidP="00DC5701">
            <w:pPr>
              <w:spacing w:after="0" w:line="240" w:lineRule="auto"/>
              <w:jc w:val="both"/>
              <w:rPr>
                <w:rFonts w:ascii="Arial" w:eastAsia="Times New Roman" w:hAnsi="Arial" w:cs="Arial"/>
                <w:color w:val="000000"/>
                <w:sz w:val="16"/>
                <w:szCs w:val="16"/>
                <w:lang w:eastAsia="de-DE"/>
              </w:rPr>
            </w:pPr>
            <w:r w:rsidRPr="00E246A3">
              <w:rPr>
                <w:rFonts w:ascii="Arial" w:eastAsia="Times New Roman" w:hAnsi="Arial" w:cs="Arial"/>
                <w:color w:val="000000"/>
                <w:sz w:val="16"/>
                <w:szCs w:val="16"/>
                <w:lang w:val="fr-FR" w:eastAsia="de-DE"/>
              </w:rPr>
              <w:t xml:space="preserve">            </w:t>
            </w:r>
            <w:r w:rsidR="003102E7" w:rsidRPr="00E246A3">
              <w:rPr>
                <w:rFonts w:ascii="Arial" w:eastAsia="Times New Roman" w:hAnsi="Arial" w:cs="Arial"/>
                <w:color w:val="000000"/>
                <w:sz w:val="16"/>
                <w:szCs w:val="16"/>
                <w:lang w:val="fr-FR" w:eastAsia="de-DE"/>
              </w:rPr>
              <w:t xml:space="preserve">  </w:t>
            </w:r>
            <w:r w:rsidRPr="00E246A3">
              <w:rPr>
                <w:rFonts w:ascii="Arial" w:eastAsia="Times New Roman" w:hAnsi="Arial" w:cs="Arial"/>
                <w:color w:val="000000"/>
                <w:sz w:val="16"/>
                <w:szCs w:val="16"/>
                <w:lang w:val="fr-FR" w:eastAsia="de-DE"/>
              </w:rPr>
              <w:t>Stefanie Matjeka</w:t>
            </w:r>
          </w:p>
        </w:tc>
      </w:tr>
      <w:tr w:rsidR="00164A8D" w:rsidRPr="00DC5701" w14:paraId="0F029122" w14:textId="77777777" w:rsidTr="000C279C">
        <w:trPr>
          <w:trHeight w:val="227"/>
        </w:trPr>
        <w:tc>
          <w:tcPr>
            <w:tcW w:w="2525" w:type="dxa"/>
            <w:tcBorders>
              <w:top w:val="nil"/>
              <w:left w:val="nil"/>
              <w:bottom w:val="nil"/>
              <w:right w:val="nil"/>
            </w:tcBorders>
            <w:shd w:val="clear" w:color="auto" w:fill="auto"/>
            <w:noWrap/>
            <w:vAlign w:val="center"/>
            <w:hideMark/>
          </w:tcPr>
          <w:p w14:paraId="4545582C" w14:textId="081B1AEA" w:rsidR="00164A8D" w:rsidRPr="00E246A3" w:rsidRDefault="00164A8D" w:rsidP="00DC5701">
            <w:pPr>
              <w:spacing w:after="0" w:line="240" w:lineRule="auto"/>
              <w:jc w:val="both"/>
              <w:rPr>
                <w:rFonts w:ascii="Arial" w:eastAsia="Times New Roman" w:hAnsi="Arial" w:cs="Arial"/>
                <w:color w:val="000000"/>
                <w:sz w:val="16"/>
                <w:szCs w:val="16"/>
                <w:lang w:eastAsia="de-DE"/>
              </w:rPr>
            </w:pPr>
            <w:r w:rsidRPr="00E246A3">
              <w:rPr>
                <w:rFonts w:ascii="Arial" w:eastAsia="Times New Roman" w:hAnsi="Arial" w:cs="Arial"/>
                <w:color w:val="000000"/>
                <w:sz w:val="16"/>
                <w:szCs w:val="16"/>
                <w:lang w:val="en-GB" w:eastAsia="de-DE"/>
              </w:rPr>
              <w:t xml:space="preserve">       </w:t>
            </w:r>
            <w:r w:rsidR="007E36B0" w:rsidRPr="00E246A3">
              <w:rPr>
                <w:rFonts w:ascii="Arial" w:eastAsia="Times New Roman" w:hAnsi="Arial" w:cs="Arial"/>
                <w:color w:val="000000"/>
                <w:sz w:val="16"/>
                <w:szCs w:val="16"/>
                <w:lang w:val="en-GB" w:eastAsia="de-DE"/>
              </w:rPr>
              <w:t xml:space="preserve"> </w:t>
            </w:r>
            <w:r w:rsidRPr="00E246A3">
              <w:rPr>
                <w:rFonts w:ascii="Arial" w:eastAsia="Times New Roman" w:hAnsi="Arial" w:cs="Arial"/>
                <w:color w:val="000000"/>
                <w:sz w:val="16"/>
                <w:szCs w:val="16"/>
                <w:lang w:val="en-GB" w:eastAsia="de-DE"/>
              </w:rPr>
              <w:t xml:space="preserve">  </w:t>
            </w:r>
            <w:r w:rsidR="00AB5AA4" w:rsidRPr="00AB5AA4">
              <w:rPr>
                <w:rFonts w:ascii="Arial" w:eastAsia="Times New Roman" w:hAnsi="Arial" w:cs="Arial"/>
                <w:color w:val="000000"/>
                <w:sz w:val="16"/>
                <w:szCs w:val="16"/>
                <w:lang w:val="en-GB" w:eastAsia="de-DE"/>
              </w:rPr>
              <w:t>Head of Press Office</w:t>
            </w:r>
          </w:p>
        </w:tc>
        <w:tc>
          <w:tcPr>
            <w:tcW w:w="3123" w:type="dxa"/>
            <w:tcBorders>
              <w:top w:val="nil"/>
              <w:left w:val="nil"/>
              <w:bottom w:val="nil"/>
              <w:right w:val="nil"/>
            </w:tcBorders>
            <w:shd w:val="clear" w:color="auto" w:fill="auto"/>
            <w:noWrap/>
            <w:vAlign w:val="center"/>
            <w:hideMark/>
          </w:tcPr>
          <w:p w14:paraId="105459B8" w14:textId="49367682" w:rsidR="00164A8D" w:rsidRPr="00E246A3" w:rsidRDefault="00164A8D" w:rsidP="00DC5701">
            <w:pPr>
              <w:spacing w:after="0" w:line="240" w:lineRule="auto"/>
              <w:jc w:val="both"/>
              <w:rPr>
                <w:rFonts w:ascii="Arial" w:eastAsia="Times New Roman" w:hAnsi="Arial" w:cs="Arial"/>
                <w:color w:val="000000"/>
                <w:sz w:val="16"/>
                <w:szCs w:val="16"/>
                <w:lang w:eastAsia="de-DE"/>
              </w:rPr>
            </w:pPr>
            <w:r w:rsidRPr="00E246A3">
              <w:rPr>
                <w:rFonts w:ascii="Arial" w:eastAsia="Times New Roman" w:hAnsi="Arial" w:cs="Arial"/>
                <w:color w:val="000000"/>
                <w:sz w:val="16"/>
                <w:szCs w:val="16"/>
                <w:lang w:eastAsia="de-DE"/>
              </w:rPr>
              <w:t xml:space="preserve">          </w:t>
            </w:r>
            <w:r w:rsidR="003102E7" w:rsidRPr="00E246A3">
              <w:rPr>
                <w:rFonts w:ascii="Arial" w:eastAsia="Times New Roman" w:hAnsi="Arial" w:cs="Arial"/>
                <w:color w:val="000000"/>
                <w:sz w:val="16"/>
                <w:szCs w:val="16"/>
                <w:lang w:eastAsia="de-DE"/>
              </w:rPr>
              <w:t xml:space="preserve">  </w:t>
            </w:r>
            <w:r w:rsidRPr="00E246A3">
              <w:rPr>
                <w:rFonts w:ascii="Arial" w:eastAsia="Times New Roman" w:hAnsi="Arial" w:cs="Arial"/>
                <w:color w:val="000000"/>
                <w:sz w:val="16"/>
                <w:szCs w:val="16"/>
                <w:lang w:eastAsia="de-DE"/>
              </w:rPr>
              <w:t xml:space="preserve">  </w:t>
            </w:r>
            <w:r w:rsidR="00AB5AA4" w:rsidRPr="00AB5AA4">
              <w:rPr>
                <w:rFonts w:ascii="Arial" w:eastAsia="Times New Roman" w:hAnsi="Arial" w:cs="Arial"/>
                <w:color w:val="000000"/>
                <w:sz w:val="16"/>
                <w:szCs w:val="16"/>
                <w:lang w:eastAsia="de-DE"/>
              </w:rPr>
              <w:t xml:space="preserve">Press Office </w:t>
            </w:r>
            <w:proofErr w:type="spellStart"/>
            <w:r w:rsidR="00AB5AA4" w:rsidRPr="00AB5AA4">
              <w:rPr>
                <w:rFonts w:ascii="Arial" w:eastAsia="Times New Roman" w:hAnsi="Arial" w:cs="Arial"/>
                <w:color w:val="000000"/>
                <w:sz w:val="16"/>
                <w:szCs w:val="16"/>
                <w:lang w:eastAsia="de-DE"/>
              </w:rPr>
              <w:t>Assistant</w:t>
            </w:r>
            <w:proofErr w:type="spellEnd"/>
          </w:p>
        </w:tc>
      </w:tr>
      <w:tr w:rsidR="00164A8D" w:rsidRPr="00DC5701" w14:paraId="469DB8B3" w14:textId="77777777" w:rsidTr="000C279C">
        <w:trPr>
          <w:trHeight w:val="227"/>
        </w:trPr>
        <w:tc>
          <w:tcPr>
            <w:tcW w:w="2525" w:type="dxa"/>
            <w:tcBorders>
              <w:top w:val="nil"/>
              <w:left w:val="nil"/>
              <w:bottom w:val="nil"/>
              <w:right w:val="nil"/>
            </w:tcBorders>
            <w:shd w:val="clear" w:color="auto" w:fill="auto"/>
            <w:noWrap/>
            <w:vAlign w:val="center"/>
            <w:hideMark/>
          </w:tcPr>
          <w:p w14:paraId="70867C0C" w14:textId="2397A681" w:rsidR="00164A8D" w:rsidRPr="00E246A3" w:rsidRDefault="00164A8D" w:rsidP="00DC5701">
            <w:pPr>
              <w:spacing w:after="0" w:line="240" w:lineRule="auto"/>
              <w:jc w:val="both"/>
              <w:rPr>
                <w:rFonts w:ascii="Arial" w:eastAsia="Times New Roman" w:hAnsi="Arial" w:cs="Arial"/>
                <w:color w:val="000000"/>
                <w:sz w:val="16"/>
                <w:szCs w:val="16"/>
                <w:lang w:eastAsia="de-DE"/>
              </w:rPr>
            </w:pPr>
            <w:r w:rsidRPr="00E246A3">
              <w:rPr>
                <w:rFonts w:ascii="Arial" w:eastAsia="Times New Roman" w:hAnsi="Arial" w:cs="Arial"/>
                <w:color w:val="000000"/>
                <w:sz w:val="16"/>
                <w:szCs w:val="16"/>
                <w:lang w:val="en-GB" w:eastAsia="de-DE"/>
              </w:rPr>
              <w:t xml:space="preserve">     </w:t>
            </w:r>
            <w:r w:rsidR="007E36B0" w:rsidRPr="00E246A3">
              <w:rPr>
                <w:rFonts w:ascii="Arial" w:eastAsia="Times New Roman" w:hAnsi="Arial" w:cs="Arial"/>
                <w:color w:val="000000"/>
                <w:sz w:val="16"/>
                <w:szCs w:val="16"/>
                <w:lang w:val="en-GB" w:eastAsia="de-DE"/>
              </w:rPr>
              <w:t xml:space="preserve"> </w:t>
            </w:r>
            <w:r w:rsidRPr="00E246A3">
              <w:rPr>
                <w:rFonts w:ascii="Arial" w:eastAsia="Times New Roman" w:hAnsi="Arial" w:cs="Arial"/>
                <w:color w:val="000000"/>
                <w:sz w:val="16"/>
                <w:szCs w:val="16"/>
                <w:lang w:val="en-GB" w:eastAsia="de-DE"/>
              </w:rPr>
              <w:t xml:space="preserve">    T +49 (0)234 97483-337</w:t>
            </w:r>
          </w:p>
        </w:tc>
        <w:tc>
          <w:tcPr>
            <w:tcW w:w="3123" w:type="dxa"/>
            <w:tcBorders>
              <w:top w:val="nil"/>
              <w:left w:val="nil"/>
              <w:bottom w:val="nil"/>
              <w:right w:val="nil"/>
            </w:tcBorders>
            <w:shd w:val="clear" w:color="auto" w:fill="auto"/>
            <w:noWrap/>
            <w:vAlign w:val="center"/>
            <w:hideMark/>
          </w:tcPr>
          <w:p w14:paraId="7251C920" w14:textId="1DFE2A46" w:rsidR="00164A8D" w:rsidRPr="00E246A3" w:rsidRDefault="00164A8D" w:rsidP="00DC5701">
            <w:pPr>
              <w:spacing w:after="0" w:line="240" w:lineRule="auto"/>
              <w:jc w:val="both"/>
              <w:rPr>
                <w:rFonts w:ascii="Arial" w:eastAsia="Times New Roman" w:hAnsi="Arial" w:cs="Arial"/>
                <w:color w:val="000000"/>
                <w:sz w:val="16"/>
                <w:szCs w:val="16"/>
                <w:lang w:eastAsia="de-DE"/>
              </w:rPr>
            </w:pPr>
            <w:r w:rsidRPr="00E246A3">
              <w:rPr>
                <w:rFonts w:ascii="Arial" w:eastAsia="Times New Roman" w:hAnsi="Arial" w:cs="Arial"/>
                <w:color w:val="000000"/>
                <w:sz w:val="16"/>
                <w:szCs w:val="16"/>
                <w:lang w:eastAsia="de-DE"/>
              </w:rPr>
              <w:t xml:space="preserve">            </w:t>
            </w:r>
            <w:r w:rsidR="003102E7" w:rsidRPr="00E246A3">
              <w:rPr>
                <w:rFonts w:ascii="Arial" w:eastAsia="Times New Roman" w:hAnsi="Arial" w:cs="Arial"/>
                <w:color w:val="000000"/>
                <w:sz w:val="16"/>
                <w:szCs w:val="16"/>
                <w:lang w:eastAsia="de-DE"/>
              </w:rPr>
              <w:t xml:space="preserve">  </w:t>
            </w:r>
            <w:r w:rsidRPr="00E246A3">
              <w:rPr>
                <w:rFonts w:ascii="Arial" w:eastAsia="Times New Roman" w:hAnsi="Arial" w:cs="Arial"/>
                <w:color w:val="000000"/>
                <w:sz w:val="16"/>
                <w:szCs w:val="16"/>
                <w:lang w:val="fr-FR" w:eastAsia="de-DE"/>
              </w:rPr>
              <w:t>T +49 (0)234 97483-410</w:t>
            </w:r>
          </w:p>
        </w:tc>
      </w:tr>
      <w:tr w:rsidR="00164A8D" w:rsidRPr="00DC5701" w14:paraId="596D7857" w14:textId="77777777" w:rsidTr="000C279C">
        <w:trPr>
          <w:trHeight w:val="227"/>
        </w:trPr>
        <w:tc>
          <w:tcPr>
            <w:tcW w:w="2525" w:type="dxa"/>
            <w:tcBorders>
              <w:top w:val="nil"/>
              <w:left w:val="nil"/>
              <w:bottom w:val="nil"/>
              <w:right w:val="nil"/>
            </w:tcBorders>
            <w:shd w:val="clear" w:color="auto" w:fill="auto"/>
            <w:noWrap/>
            <w:vAlign w:val="center"/>
            <w:hideMark/>
          </w:tcPr>
          <w:p w14:paraId="2BC39068" w14:textId="0BDB6D58" w:rsidR="00164A8D" w:rsidRPr="00E246A3" w:rsidRDefault="00164A8D" w:rsidP="00DC5701">
            <w:pPr>
              <w:spacing w:after="0" w:line="240" w:lineRule="auto"/>
              <w:jc w:val="both"/>
              <w:rPr>
                <w:rFonts w:ascii="Arial" w:eastAsia="Times New Roman" w:hAnsi="Arial" w:cs="Arial"/>
                <w:sz w:val="16"/>
                <w:szCs w:val="16"/>
                <w:lang w:eastAsia="de-DE"/>
              </w:rPr>
            </w:pPr>
            <w:r w:rsidRPr="00E246A3">
              <w:rPr>
                <w:rFonts w:ascii="Arial" w:eastAsia="Times New Roman" w:hAnsi="Arial" w:cs="Arial"/>
                <w:sz w:val="16"/>
                <w:szCs w:val="16"/>
                <w:lang w:val="en-GB" w:eastAsia="de-DE"/>
              </w:rPr>
              <w:t xml:space="preserve">     </w:t>
            </w:r>
            <w:r w:rsidR="007E36B0" w:rsidRPr="00E246A3">
              <w:rPr>
                <w:rFonts w:ascii="Arial" w:eastAsia="Times New Roman" w:hAnsi="Arial" w:cs="Arial"/>
                <w:sz w:val="16"/>
                <w:szCs w:val="16"/>
                <w:lang w:val="en-GB" w:eastAsia="de-DE"/>
              </w:rPr>
              <w:t xml:space="preserve"> </w:t>
            </w:r>
            <w:r w:rsidRPr="00E246A3">
              <w:rPr>
                <w:rFonts w:ascii="Arial" w:eastAsia="Times New Roman" w:hAnsi="Arial" w:cs="Arial"/>
                <w:sz w:val="16"/>
                <w:szCs w:val="16"/>
                <w:lang w:val="en-GB" w:eastAsia="de-DE"/>
              </w:rPr>
              <w:t xml:space="preserve">    </w:t>
            </w:r>
            <w:hyperlink r:id="rId9" w:history="1">
              <w:r w:rsidRPr="00E246A3">
                <w:rPr>
                  <w:rStyle w:val="Hyperlink"/>
                  <w:rFonts w:ascii="Arial" w:eastAsia="Times New Roman" w:hAnsi="Arial" w:cs="Arial"/>
                  <w:color w:val="auto"/>
                  <w:sz w:val="16"/>
                  <w:szCs w:val="16"/>
                  <w:lang w:eastAsia="de-DE"/>
                </w:rPr>
                <w:t>a.vucko@kulturruhr.com</w:t>
              </w:r>
            </w:hyperlink>
          </w:p>
        </w:tc>
        <w:tc>
          <w:tcPr>
            <w:tcW w:w="3123" w:type="dxa"/>
            <w:tcBorders>
              <w:top w:val="nil"/>
              <w:left w:val="nil"/>
              <w:bottom w:val="nil"/>
              <w:right w:val="nil"/>
            </w:tcBorders>
            <w:shd w:val="clear" w:color="auto" w:fill="auto"/>
            <w:noWrap/>
            <w:vAlign w:val="center"/>
            <w:hideMark/>
          </w:tcPr>
          <w:p w14:paraId="0887B668" w14:textId="0CD3E1C6" w:rsidR="00164A8D" w:rsidRPr="00E246A3" w:rsidRDefault="00164A8D" w:rsidP="00DC5701">
            <w:pPr>
              <w:spacing w:after="0" w:line="240" w:lineRule="auto"/>
              <w:jc w:val="both"/>
              <w:rPr>
                <w:rFonts w:ascii="Arial" w:eastAsia="Times New Roman" w:hAnsi="Arial" w:cs="Arial"/>
                <w:sz w:val="16"/>
                <w:szCs w:val="16"/>
                <w:lang w:eastAsia="de-DE"/>
              </w:rPr>
            </w:pPr>
            <w:r w:rsidRPr="00E246A3">
              <w:rPr>
                <w:rFonts w:ascii="Arial" w:eastAsia="Times New Roman" w:hAnsi="Arial" w:cs="Arial"/>
                <w:sz w:val="16"/>
                <w:szCs w:val="16"/>
                <w:lang w:val="fr-FR" w:eastAsia="de-DE"/>
              </w:rPr>
              <w:t xml:space="preserve">            </w:t>
            </w:r>
            <w:r w:rsidR="003102E7" w:rsidRPr="00E246A3">
              <w:rPr>
                <w:rFonts w:ascii="Arial" w:eastAsia="Times New Roman" w:hAnsi="Arial" w:cs="Arial"/>
                <w:sz w:val="16"/>
                <w:szCs w:val="16"/>
                <w:lang w:val="fr-FR" w:eastAsia="de-DE"/>
              </w:rPr>
              <w:t xml:space="preserve">  </w:t>
            </w:r>
            <w:hyperlink r:id="rId10" w:history="1">
              <w:r w:rsidR="003102E7" w:rsidRPr="00E246A3">
                <w:rPr>
                  <w:rStyle w:val="Hyperlink"/>
                  <w:rFonts w:ascii="Arial" w:hAnsi="Arial" w:cs="Arial"/>
                  <w:color w:val="auto"/>
                  <w:sz w:val="16"/>
                  <w:szCs w:val="16"/>
                </w:rPr>
                <w:t>presse@ruhrtriennale.de</w:t>
              </w:r>
            </w:hyperlink>
          </w:p>
        </w:tc>
      </w:tr>
      <w:bookmarkEnd w:id="1"/>
    </w:tbl>
    <w:p w14:paraId="3506FD0A" w14:textId="77777777" w:rsidR="003733B2" w:rsidRPr="00C4205D" w:rsidRDefault="003733B2" w:rsidP="00DE2555">
      <w:pPr>
        <w:tabs>
          <w:tab w:val="left" w:pos="7082"/>
        </w:tabs>
      </w:pPr>
    </w:p>
    <w:sectPr w:rsidR="003733B2" w:rsidRPr="00C4205D" w:rsidSect="00604D25">
      <w:headerReference w:type="default" r:id="rId11"/>
      <w:headerReference w:type="first" r:id="rId12"/>
      <w:footerReference w:type="first" r:id="rId13"/>
      <w:pgSz w:w="11906" w:h="16838"/>
      <w:pgMar w:top="578" w:right="1417" w:bottom="1134" w:left="1417" w:header="510"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28B4" w14:textId="77777777" w:rsidR="00E66452" w:rsidRDefault="00E66452" w:rsidP="00C4205D">
      <w:pPr>
        <w:spacing w:after="0" w:line="240" w:lineRule="auto"/>
      </w:pPr>
      <w:r>
        <w:separator/>
      </w:r>
    </w:p>
  </w:endnote>
  <w:endnote w:type="continuationSeparator" w:id="0">
    <w:p w14:paraId="58850B19" w14:textId="77777777" w:rsidR="00E66452" w:rsidRDefault="00E66452" w:rsidP="00C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Roman">
    <w:altName w:val="Arial"/>
    <w:charset w:val="00"/>
    <w:family w:val="auto"/>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91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797"/>
    </w:tblGrid>
    <w:tr w:rsidR="006D5DC3" w14:paraId="58797A66" w14:textId="77777777" w:rsidTr="009F7808">
      <w:trPr>
        <w:trHeight w:val="716"/>
      </w:trPr>
      <w:tc>
        <w:tcPr>
          <w:tcW w:w="3119" w:type="dxa"/>
          <w:vAlign w:val="center"/>
        </w:tcPr>
        <w:p w14:paraId="1976DE8F" w14:textId="77777777" w:rsidR="000D6EBE" w:rsidRDefault="006D5DC3" w:rsidP="00C364E8">
          <w:pPr>
            <w:pStyle w:val="KRFuzeile"/>
            <w:rPr>
              <w:rFonts w:cs="Arial"/>
              <w:sz w:val="16"/>
              <w:szCs w:val="16"/>
              <w:lang w:val="de-DE"/>
            </w:rPr>
          </w:pPr>
          <w:r w:rsidRPr="00596DF9">
            <w:rPr>
              <w:rFonts w:cs="Arial"/>
              <w:sz w:val="16"/>
              <w:szCs w:val="16"/>
              <w:lang w:val="de-DE"/>
            </w:rPr>
            <w:t xml:space="preserve">                                                             </w:t>
          </w:r>
        </w:p>
        <w:p w14:paraId="25DA0D57" w14:textId="0044CD80" w:rsidR="006D5DC3" w:rsidRPr="00596DF9" w:rsidRDefault="006D5DC3" w:rsidP="00C364E8">
          <w:pPr>
            <w:pStyle w:val="KRFuzeile"/>
            <w:rPr>
              <w:rFonts w:cs="Arial"/>
              <w:sz w:val="16"/>
              <w:szCs w:val="16"/>
              <w:lang w:val="de-DE"/>
            </w:rPr>
          </w:pPr>
          <w:r w:rsidRPr="00596DF9">
            <w:rPr>
              <w:rFonts w:cs="Arial"/>
              <w:sz w:val="16"/>
              <w:szCs w:val="16"/>
              <w:lang w:val="de-DE"/>
            </w:rPr>
            <w:t>Kultur Ruhr GmbH</w:t>
          </w:r>
        </w:p>
        <w:p w14:paraId="393E82BF" w14:textId="5C08A1A4" w:rsidR="006D5DC3" w:rsidRPr="00596DF9" w:rsidRDefault="006D5DC3" w:rsidP="00C364E8">
          <w:pPr>
            <w:pStyle w:val="KRFuzeile"/>
            <w:rPr>
              <w:rFonts w:cs="Arial"/>
              <w:sz w:val="16"/>
              <w:szCs w:val="16"/>
              <w:lang w:val="de-DE"/>
            </w:rPr>
          </w:pPr>
          <w:r w:rsidRPr="00596DF9">
            <w:rPr>
              <w:rFonts w:cs="Arial"/>
              <w:sz w:val="16"/>
              <w:szCs w:val="16"/>
              <w:lang w:val="de-DE"/>
            </w:rPr>
            <w:t>Gerard-Mortier-Platz 1</w:t>
          </w:r>
          <w:r w:rsidR="009F7808">
            <w:rPr>
              <w:rFonts w:cs="Arial"/>
              <w:sz w:val="16"/>
              <w:szCs w:val="16"/>
              <w:lang w:val="de-DE"/>
            </w:rPr>
            <w:t xml:space="preserve">         </w:t>
          </w:r>
        </w:p>
        <w:p w14:paraId="2E2A9F72" w14:textId="77777777" w:rsidR="006D5DC3" w:rsidRPr="00ED37D1" w:rsidRDefault="006D5DC3" w:rsidP="00C364E8">
          <w:pPr>
            <w:pStyle w:val="KRFuzeile"/>
            <w:rPr>
              <w:rFonts w:cs="Arial"/>
              <w:sz w:val="16"/>
              <w:szCs w:val="16"/>
            </w:rPr>
          </w:pPr>
          <w:r w:rsidRPr="00ED37D1">
            <w:rPr>
              <w:rFonts w:cs="Arial"/>
              <w:sz w:val="16"/>
              <w:szCs w:val="16"/>
            </w:rPr>
            <w:t>44793 Bochum</w:t>
          </w:r>
        </w:p>
        <w:p w14:paraId="3433ABE3" w14:textId="77777777" w:rsidR="006D5DC3" w:rsidRPr="00ED37D1" w:rsidRDefault="006D5DC3" w:rsidP="0085428C">
          <w:pPr>
            <w:pStyle w:val="KRFuzeile"/>
            <w:jc w:val="center"/>
            <w:rPr>
              <w:rFonts w:cs="Arial"/>
              <w:sz w:val="16"/>
              <w:szCs w:val="16"/>
            </w:rPr>
          </w:pPr>
        </w:p>
        <w:p w14:paraId="3D55E447" w14:textId="77777777" w:rsidR="006D5DC3" w:rsidRPr="00ED37D1" w:rsidRDefault="006D5DC3" w:rsidP="0085428C">
          <w:pPr>
            <w:pStyle w:val="RTAbsenderinformation"/>
            <w:framePr w:hSpace="0" w:vSpace="0" w:wrap="auto" w:vAnchor="margin" w:yAlign="inline"/>
            <w:jc w:val="center"/>
            <w:rPr>
              <w:rFonts w:ascii="Arial" w:hAnsi="Arial" w:cs="Arial"/>
            </w:rPr>
          </w:pPr>
        </w:p>
      </w:tc>
      <w:tc>
        <w:tcPr>
          <w:tcW w:w="7797" w:type="dxa"/>
        </w:tcPr>
        <w:p w14:paraId="23235634" w14:textId="264C21CF" w:rsidR="006D5DC3" w:rsidRDefault="00CE39AD" w:rsidP="0085428C">
          <w:pPr>
            <w:rPr>
              <w:rFonts w:ascii="Arial" w:hAnsi="Arial" w:cs="Arial"/>
              <w:sz w:val="18"/>
              <w:szCs w:val="18"/>
              <w:lang w:val="de-DE"/>
            </w:rPr>
          </w:pPr>
          <w:r>
            <w:rPr>
              <w:rFonts w:ascii="Arial" w:hAnsi="Arial" w:cs="Arial"/>
              <w:sz w:val="18"/>
              <w:szCs w:val="18"/>
              <w:lang w:val="de-DE"/>
            </w:rPr>
            <w:t xml:space="preserve">    </w:t>
          </w:r>
        </w:p>
        <w:p w14:paraId="1DAEDDA3" w14:textId="34694E81" w:rsidR="006D5DC3" w:rsidRDefault="00CE39AD" w:rsidP="003703CA">
          <w:pPr>
            <w:rPr>
              <w:rFonts w:ascii="Arial" w:hAnsi="Arial" w:cs="Arial"/>
              <w:sz w:val="18"/>
              <w:szCs w:val="18"/>
              <w:lang w:val="de-DE"/>
            </w:rPr>
          </w:pPr>
          <w:r>
            <w:rPr>
              <w:noProof/>
            </w:rPr>
            <w:t xml:space="preserve">   </w:t>
          </w:r>
          <w:r w:rsidR="0010306A">
            <w:rPr>
              <w:noProof/>
              <w:lang w:eastAsia="de-DE"/>
            </w:rPr>
            <w:drawing>
              <wp:inline distT="0" distB="0" distL="0" distR="0" wp14:anchorId="46F568FB" wp14:editId="4FC92EEA">
                <wp:extent cx="3390900" cy="40957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0900" cy="409575"/>
                        </a:xfrm>
                        <a:prstGeom prst="rect">
                          <a:avLst/>
                        </a:prstGeom>
                        <a:noFill/>
                        <a:ln>
                          <a:noFill/>
                        </a:ln>
                      </pic:spPr>
                    </pic:pic>
                  </a:graphicData>
                </a:graphic>
              </wp:inline>
            </w:drawing>
          </w:r>
          <w:r>
            <w:rPr>
              <w:noProof/>
            </w:rPr>
            <w:t xml:space="preserve">    </w:t>
          </w:r>
        </w:p>
      </w:tc>
    </w:tr>
  </w:tbl>
  <w:p w14:paraId="47598022" w14:textId="77777777" w:rsidR="006D5DC3" w:rsidRDefault="006D5DC3" w:rsidP="006D5DC3">
    <w:pPr>
      <w:pStyle w:val="Fuzeile"/>
    </w:pPr>
  </w:p>
  <w:p w14:paraId="4F957377" w14:textId="77777777" w:rsidR="003368DC" w:rsidRDefault="003368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80D0" w14:textId="77777777" w:rsidR="00E66452" w:rsidRDefault="00E66452" w:rsidP="00C4205D">
      <w:pPr>
        <w:spacing w:after="0" w:line="240" w:lineRule="auto"/>
      </w:pPr>
      <w:r>
        <w:separator/>
      </w:r>
    </w:p>
  </w:footnote>
  <w:footnote w:type="continuationSeparator" w:id="0">
    <w:p w14:paraId="149D0A85" w14:textId="77777777" w:rsidR="00E66452" w:rsidRDefault="00E66452" w:rsidP="00C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1E6D" w14:textId="77777777" w:rsidR="00730690" w:rsidRDefault="00730690" w:rsidP="00C0340A">
    <w:pPr>
      <w:pStyle w:val="Kopfzeile"/>
      <w:tabs>
        <w:tab w:val="clear" w:pos="4536"/>
        <w:tab w:val="clear" w:pos="9072"/>
        <w:tab w:val="left" w:pos="4047"/>
        <w:tab w:val="left" w:pos="5395"/>
      </w:tabs>
    </w:pPr>
  </w:p>
  <w:p w14:paraId="7CA1FD9B" w14:textId="77777777" w:rsidR="00E5244C" w:rsidRPr="00506F41" w:rsidRDefault="00506F41" w:rsidP="001733DB">
    <w:pPr>
      <w:pStyle w:val="Kopfzeile"/>
      <w:tabs>
        <w:tab w:val="clear" w:pos="4536"/>
        <w:tab w:val="clear" w:pos="9072"/>
        <w:tab w:val="left" w:pos="4047"/>
        <w:tab w:val="left" w:pos="5395"/>
      </w:tabs>
      <w:spacing w:before="240"/>
    </w:pPr>
    <w:r>
      <w:rPr>
        <w:noProof/>
        <w:lang w:eastAsia="de-DE"/>
      </w:rPr>
      <w:drawing>
        <wp:inline distT="0" distB="0" distL="0" distR="0" wp14:anchorId="47C31201" wp14:editId="21968CFA">
          <wp:extent cx="1159200" cy="720000"/>
          <wp:effectExtent l="0" t="0" r="3175"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59200" cy="720000"/>
                  </a:xfrm>
                  <a:prstGeom prst="rect">
                    <a:avLst/>
                  </a:prstGeom>
                </pic:spPr>
              </pic:pic>
            </a:graphicData>
          </a:graphic>
        </wp:inline>
      </w:drawing>
    </w:r>
    <w:r w:rsidR="00C0340A">
      <w:tab/>
    </w:r>
    <w:r w:rsidR="00C0340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896B" w14:textId="43DC776A" w:rsidR="00C4205D" w:rsidRDefault="00596DF9" w:rsidP="00CE6D95">
    <w:pPr>
      <w:pStyle w:val="Kopfzeile"/>
      <w:tabs>
        <w:tab w:val="left" w:pos="0"/>
      </w:tabs>
      <w:spacing w:before="360"/>
    </w:pPr>
    <w:r w:rsidRPr="00285BAF">
      <w:rPr>
        <w:noProof/>
      </w:rPr>
      <w:drawing>
        <wp:inline distT="0" distB="0" distL="0" distR="0" wp14:anchorId="7545D4FE" wp14:editId="74E9E92C">
          <wp:extent cx="3485276" cy="867104"/>
          <wp:effectExtent l="0" t="0" r="1270"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85276" cy="867104"/>
                  </a:xfrm>
                  <a:prstGeom prst="rect">
                    <a:avLst/>
                  </a:prstGeom>
                  <a:noFill/>
                  <a:ln>
                    <a:noFill/>
                  </a:ln>
                </pic:spPr>
              </pic:pic>
            </a:graphicData>
          </a:graphic>
        </wp:inline>
      </w:drawing>
    </w:r>
  </w:p>
  <w:p w14:paraId="4A88CF49" w14:textId="77777777" w:rsidR="00CE6D95" w:rsidRDefault="00CE6D95" w:rsidP="00CE6D95">
    <w:pPr>
      <w:pStyle w:val="Kopfzeile"/>
      <w:tabs>
        <w:tab w:val="left" w:pos="0"/>
      </w:tabs>
      <w:spacing w:before="360"/>
      <w:ind w:hanging="70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5D"/>
    <w:rsid w:val="00047A25"/>
    <w:rsid w:val="00066776"/>
    <w:rsid w:val="00072D9E"/>
    <w:rsid w:val="000C279C"/>
    <w:rsid w:val="000C2BE4"/>
    <w:rsid w:val="000C64D5"/>
    <w:rsid w:val="000D636B"/>
    <w:rsid w:val="000D6EBE"/>
    <w:rsid w:val="000E674E"/>
    <w:rsid w:val="0010306A"/>
    <w:rsid w:val="00126436"/>
    <w:rsid w:val="0013071D"/>
    <w:rsid w:val="001339D9"/>
    <w:rsid w:val="00164A8D"/>
    <w:rsid w:val="001733DB"/>
    <w:rsid w:val="001755A2"/>
    <w:rsid w:val="001846FF"/>
    <w:rsid w:val="001B242A"/>
    <w:rsid w:val="001B55FE"/>
    <w:rsid w:val="001E2454"/>
    <w:rsid w:val="001F6355"/>
    <w:rsid w:val="00232743"/>
    <w:rsid w:val="00255088"/>
    <w:rsid w:val="0025744E"/>
    <w:rsid w:val="0029038B"/>
    <w:rsid w:val="002D76E1"/>
    <w:rsid w:val="003102E7"/>
    <w:rsid w:val="00310BAA"/>
    <w:rsid w:val="003368DC"/>
    <w:rsid w:val="0034752C"/>
    <w:rsid w:val="003703CA"/>
    <w:rsid w:val="00372442"/>
    <w:rsid w:val="003733B2"/>
    <w:rsid w:val="00374B00"/>
    <w:rsid w:val="00382F07"/>
    <w:rsid w:val="00395DEA"/>
    <w:rsid w:val="003A6273"/>
    <w:rsid w:val="003D447C"/>
    <w:rsid w:val="003F710A"/>
    <w:rsid w:val="00402CA1"/>
    <w:rsid w:val="00414AFF"/>
    <w:rsid w:val="00420394"/>
    <w:rsid w:val="00421F0A"/>
    <w:rsid w:val="00445ECB"/>
    <w:rsid w:val="00477DB5"/>
    <w:rsid w:val="00486241"/>
    <w:rsid w:val="00491F76"/>
    <w:rsid w:val="004B597F"/>
    <w:rsid w:val="004C3219"/>
    <w:rsid w:val="004D074B"/>
    <w:rsid w:val="004F5CE4"/>
    <w:rsid w:val="004F7D78"/>
    <w:rsid w:val="00506F41"/>
    <w:rsid w:val="005210CB"/>
    <w:rsid w:val="0054364A"/>
    <w:rsid w:val="00547C1F"/>
    <w:rsid w:val="00587D2E"/>
    <w:rsid w:val="00596DF9"/>
    <w:rsid w:val="005B5111"/>
    <w:rsid w:val="005C2FBC"/>
    <w:rsid w:val="005C3571"/>
    <w:rsid w:val="005F196A"/>
    <w:rsid w:val="00604D25"/>
    <w:rsid w:val="0061252E"/>
    <w:rsid w:val="00622D83"/>
    <w:rsid w:val="00660A3D"/>
    <w:rsid w:val="006717FD"/>
    <w:rsid w:val="006D5DC3"/>
    <w:rsid w:val="00706CD8"/>
    <w:rsid w:val="00726ED0"/>
    <w:rsid w:val="00730690"/>
    <w:rsid w:val="00733EE2"/>
    <w:rsid w:val="007768F0"/>
    <w:rsid w:val="0079433F"/>
    <w:rsid w:val="0079601F"/>
    <w:rsid w:val="007A0D2A"/>
    <w:rsid w:val="007E29B4"/>
    <w:rsid w:val="007E36B0"/>
    <w:rsid w:val="0081475B"/>
    <w:rsid w:val="00816A22"/>
    <w:rsid w:val="00821DE2"/>
    <w:rsid w:val="00827A7E"/>
    <w:rsid w:val="0084151E"/>
    <w:rsid w:val="0085131D"/>
    <w:rsid w:val="00876993"/>
    <w:rsid w:val="00896599"/>
    <w:rsid w:val="008B26B6"/>
    <w:rsid w:val="008B49F8"/>
    <w:rsid w:val="008C17C6"/>
    <w:rsid w:val="008D1DEC"/>
    <w:rsid w:val="008F0B18"/>
    <w:rsid w:val="0099112F"/>
    <w:rsid w:val="00991682"/>
    <w:rsid w:val="009B0E2E"/>
    <w:rsid w:val="009C5F7B"/>
    <w:rsid w:val="009D503C"/>
    <w:rsid w:val="009E4DCD"/>
    <w:rsid w:val="009F7808"/>
    <w:rsid w:val="00A05D0F"/>
    <w:rsid w:val="00A11797"/>
    <w:rsid w:val="00A424DC"/>
    <w:rsid w:val="00A87F7A"/>
    <w:rsid w:val="00AB5AA4"/>
    <w:rsid w:val="00AD7414"/>
    <w:rsid w:val="00AE41C4"/>
    <w:rsid w:val="00AF4897"/>
    <w:rsid w:val="00B11546"/>
    <w:rsid w:val="00B14FDA"/>
    <w:rsid w:val="00B36267"/>
    <w:rsid w:val="00B81EBA"/>
    <w:rsid w:val="00BA1298"/>
    <w:rsid w:val="00BF0AB4"/>
    <w:rsid w:val="00C0275C"/>
    <w:rsid w:val="00C0340A"/>
    <w:rsid w:val="00C22B55"/>
    <w:rsid w:val="00C364E8"/>
    <w:rsid w:val="00C4205D"/>
    <w:rsid w:val="00C55D26"/>
    <w:rsid w:val="00C83030"/>
    <w:rsid w:val="00CA10FC"/>
    <w:rsid w:val="00CA1B4E"/>
    <w:rsid w:val="00CB6349"/>
    <w:rsid w:val="00CB7AE6"/>
    <w:rsid w:val="00CD4DCD"/>
    <w:rsid w:val="00CD7664"/>
    <w:rsid w:val="00CE39AD"/>
    <w:rsid w:val="00CE6D95"/>
    <w:rsid w:val="00D27D88"/>
    <w:rsid w:val="00D43B64"/>
    <w:rsid w:val="00D552BC"/>
    <w:rsid w:val="00D6128B"/>
    <w:rsid w:val="00D676EC"/>
    <w:rsid w:val="00D83059"/>
    <w:rsid w:val="00D93CB4"/>
    <w:rsid w:val="00D95716"/>
    <w:rsid w:val="00DB37D5"/>
    <w:rsid w:val="00DC5701"/>
    <w:rsid w:val="00DC792B"/>
    <w:rsid w:val="00DD2F65"/>
    <w:rsid w:val="00DD45C9"/>
    <w:rsid w:val="00DE2555"/>
    <w:rsid w:val="00DF4084"/>
    <w:rsid w:val="00E175EA"/>
    <w:rsid w:val="00E21B2B"/>
    <w:rsid w:val="00E246A3"/>
    <w:rsid w:val="00E25FC0"/>
    <w:rsid w:val="00E5244C"/>
    <w:rsid w:val="00E5762F"/>
    <w:rsid w:val="00E66452"/>
    <w:rsid w:val="00E85A9D"/>
    <w:rsid w:val="00EA48F3"/>
    <w:rsid w:val="00EC755D"/>
    <w:rsid w:val="00EF55D9"/>
    <w:rsid w:val="00EF7FE2"/>
    <w:rsid w:val="00F24A7A"/>
    <w:rsid w:val="00F2669D"/>
    <w:rsid w:val="00F313A6"/>
    <w:rsid w:val="00F36F2D"/>
    <w:rsid w:val="00F42689"/>
    <w:rsid w:val="00F52DD4"/>
    <w:rsid w:val="00F546A2"/>
    <w:rsid w:val="00F565FE"/>
    <w:rsid w:val="00FA2674"/>
    <w:rsid w:val="00FB16B3"/>
    <w:rsid w:val="00FC02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8D0A"/>
  <w15:docId w15:val="{69E99A1C-757A-46C3-9AC2-AFAA9453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20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205D"/>
  </w:style>
  <w:style w:type="paragraph" w:styleId="Fuzeile">
    <w:name w:val="footer"/>
    <w:basedOn w:val="Standard"/>
    <w:link w:val="FuzeileZchn"/>
    <w:uiPriority w:val="99"/>
    <w:unhideWhenUsed/>
    <w:rsid w:val="00C420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205D"/>
  </w:style>
  <w:style w:type="paragraph" w:styleId="Sprechblasentext">
    <w:name w:val="Balloon Text"/>
    <w:basedOn w:val="Standard"/>
    <w:link w:val="SprechblasentextZchn"/>
    <w:uiPriority w:val="99"/>
    <w:semiHidden/>
    <w:unhideWhenUsed/>
    <w:rsid w:val="00C420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205D"/>
    <w:rPr>
      <w:rFonts w:ascii="Tahoma" w:hAnsi="Tahoma" w:cs="Tahoma"/>
      <w:sz w:val="16"/>
      <w:szCs w:val="16"/>
    </w:rPr>
  </w:style>
  <w:style w:type="paragraph" w:customStyle="1" w:styleId="RTAbsenderinformation">
    <w:name w:val="RT Absenderinformation"/>
    <w:basedOn w:val="Standard"/>
    <w:qFormat/>
    <w:rsid w:val="00C4205D"/>
    <w:pPr>
      <w:framePr w:hSpace="142" w:vSpace="142" w:wrap="around" w:vAnchor="text" w:hAnchor="text" w:y="1"/>
      <w:spacing w:after="0" w:line="190" w:lineRule="exact"/>
    </w:pPr>
    <w:rPr>
      <w:rFonts w:ascii="Swis721 BT Roman" w:hAnsi="Swis721 BT Roman"/>
      <w:noProof/>
      <w:spacing w:val="2"/>
      <w:sz w:val="16"/>
      <w:szCs w:val="16"/>
    </w:rPr>
  </w:style>
  <w:style w:type="table" w:styleId="Tabellenraster">
    <w:name w:val="Table Grid"/>
    <w:basedOn w:val="NormaleTabelle"/>
    <w:uiPriority w:val="39"/>
    <w:rsid w:val="00506F4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Fuzeile">
    <w:name w:val="KR Fußzeile"/>
    <w:basedOn w:val="Standard"/>
    <w:qFormat/>
    <w:rsid w:val="00506F41"/>
    <w:pPr>
      <w:spacing w:after="0" w:line="190" w:lineRule="exact"/>
    </w:pPr>
    <w:rPr>
      <w:rFonts w:ascii="Arial" w:hAnsi="Arial"/>
      <w:sz w:val="14"/>
      <w:szCs w:val="24"/>
    </w:rPr>
  </w:style>
  <w:style w:type="character" w:styleId="Hyperlink">
    <w:name w:val="Hyperlink"/>
    <w:basedOn w:val="Absatz-Standardschriftart"/>
    <w:uiPriority w:val="99"/>
    <w:unhideWhenUsed/>
    <w:rsid w:val="00604D25"/>
    <w:rPr>
      <w:color w:val="0000FF" w:themeColor="hyperlink"/>
      <w:u w:val="single"/>
    </w:rPr>
  </w:style>
  <w:style w:type="paragraph" w:styleId="KeinLeerraum">
    <w:name w:val="No Spacing"/>
    <w:uiPriority w:val="1"/>
    <w:qFormat/>
    <w:rsid w:val="007768F0"/>
    <w:pPr>
      <w:spacing w:after="0" w:line="240" w:lineRule="auto"/>
    </w:pPr>
    <w:rPr>
      <w:sz w:val="24"/>
      <w:szCs w:val="24"/>
      <w:lang w:val="en-US"/>
    </w:rPr>
  </w:style>
  <w:style w:type="character" w:styleId="NichtaufgelsteErwhnung">
    <w:name w:val="Unresolved Mention"/>
    <w:basedOn w:val="Absatz-Standardschriftart"/>
    <w:uiPriority w:val="99"/>
    <w:semiHidden/>
    <w:unhideWhenUsed/>
    <w:rsid w:val="00EF55D9"/>
    <w:rPr>
      <w:color w:val="605E5C"/>
      <w:shd w:val="clear" w:color="auto" w:fill="E1DFDD"/>
    </w:rPr>
  </w:style>
  <w:style w:type="paragraph" w:customStyle="1" w:styleId="RTStandardText">
    <w:name w:val="RT Standard Text"/>
    <w:basedOn w:val="Standard"/>
    <w:qFormat/>
    <w:rsid w:val="000D6EBE"/>
    <w:pPr>
      <w:spacing w:after="0" w:line="264" w:lineRule="exact"/>
    </w:pPr>
    <w:rPr>
      <w:rFonts w:ascii="Swis721 BT Roman" w:hAnsi="Swis721 BT Roman"/>
      <w:sz w:val="19"/>
      <w:szCs w:val="24"/>
    </w:rPr>
  </w:style>
  <w:style w:type="paragraph" w:customStyle="1" w:styleId="Text">
    <w:name w:val="Text"/>
    <w:rsid w:val="00395DE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paragraph" w:customStyle="1" w:styleId="xxmsonormal">
    <w:name w:val="x_xmsonormal"/>
    <w:basedOn w:val="Standard"/>
    <w:rsid w:val="00E175EA"/>
    <w:pPr>
      <w:spacing w:after="0"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5034">
      <w:bodyDiv w:val="1"/>
      <w:marLeft w:val="0"/>
      <w:marRight w:val="0"/>
      <w:marTop w:val="0"/>
      <w:marBottom w:val="0"/>
      <w:divBdr>
        <w:top w:val="none" w:sz="0" w:space="0" w:color="auto"/>
        <w:left w:val="none" w:sz="0" w:space="0" w:color="auto"/>
        <w:bottom w:val="none" w:sz="0" w:space="0" w:color="auto"/>
        <w:right w:val="none" w:sz="0" w:space="0" w:color="auto"/>
      </w:divBdr>
    </w:div>
    <w:div w:id="1206214464">
      <w:bodyDiv w:val="1"/>
      <w:marLeft w:val="0"/>
      <w:marRight w:val="0"/>
      <w:marTop w:val="0"/>
      <w:marBottom w:val="0"/>
      <w:divBdr>
        <w:top w:val="none" w:sz="0" w:space="0" w:color="auto"/>
        <w:left w:val="none" w:sz="0" w:space="0" w:color="auto"/>
        <w:bottom w:val="none" w:sz="0" w:space="0" w:color="auto"/>
        <w:right w:val="none" w:sz="0" w:space="0" w:color="auto"/>
      </w:divBdr>
    </w:div>
    <w:div w:id="1790199596">
      <w:bodyDiv w:val="1"/>
      <w:marLeft w:val="0"/>
      <w:marRight w:val="0"/>
      <w:marTop w:val="0"/>
      <w:marBottom w:val="0"/>
      <w:divBdr>
        <w:top w:val="none" w:sz="0" w:space="0" w:color="auto"/>
        <w:left w:val="none" w:sz="0" w:space="0" w:color="auto"/>
        <w:bottom w:val="none" w:sz="0" w:space="0" w:color="auto"/>
        <w:right w:val="none" w:sz="0" w:space="0" w:color="auto"/>
      </w:divBdr>
    </w:div>
    <w:div w:id="1918050793">
      <w:bodyDiv w:val="1"/>
      <w:marLeft w:val="0"/>
      <w:marRight w:val="0"/>
      <w:marTop w:val="0"/>
      <w:marBottom w:val="0"/>
      <w:divBdr>
        <w:top w:val="none" w:sz="0" w:space="0" w:color="auto"/>
        <w:left w:val="none" w:sz="0" w:space="0" w:color="auto"/>
        <w:bottom w:val="none" w:sz="0" w:space="0" w:color="auto"/>
        <w:right w:val="none" w:sz="0" w:space="0" w:color="auto"/>
      </w:divBdr>
    </w:div>
    <w:div w:id="20908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hrtriennale.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uhrtriennale.de/en/clubruhr-pas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e@ruhrtriennale.de" TargetMode="External"/><Relationship Id="rId4" Type="http://schemas.openxmlformats.org/officeDocument/2006/relationships/webSettings" Target="webSettings.xml"/><Relationship Id="rId9" Type="http://schemas.openxmlformats.org/officeDocument/2006/relationships/hyperlink" Target="mailto:a.vucko@kulturruhr.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C7A88-C28E-4FA7-A79C-7EA2C976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2089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Matjeka, Stefanie</dc:creator>
  <cp:lastModifiedBy>Matjeka, Stefanie</cp:lastModifiedBy>
  <cp:revision>4</cp:revision>
  <cp:lastPrinted>2022-05-23T16:20:00Z</cp:lastPrinted>
  <dcterms:created xsi:type="dcterms:W3CDTF">2022-06-23T14:21:00Z</dcterms:created>
  <dcterms:modified xsi:type="dcterms:W3CDTF">2022-06-23T14:50:00Z</dcterms:modified>
</cp:coreProperties>
</file>